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vertAnchor="text" w:horzAnchor="margin" w:tblpY="-358"/>
        <w:tblW w:w="9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8"/>
        <w:gridCol w:w="1197"/>
        <w:gridCol w:w="4029"/>
      </w:tblGrid>
      <w:tr w:rsidR="006A5A5C" w:rsidRPr="000C3DA0" w:rsidTr="00FB22A7">
        <w:trPr>
          <w:trHeight w:val="2304"/>
        </w:trPr>
        <w:tc>
          <w:tcPr>
            <w:tcW w:w="44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3CC0A" wp14:editId="1D578C1A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224155</wp:posOffset>
                      </wp:positionV>
                      <wp:extent cx="944880" cy="901700"/>
                      <wp:effectExtent l="0" t="0" r="0" b="0"/>
                      <wp:wrapNone/>
                      <wp:docPr id="59" name="Пол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A5C" w:rsidRDefault="006A5A5C" w:rsidP="006A5A5C">
                                  <w:r>
                                    <w:rPr>
                                      <w:rFonts w:ascii="Calibri" w:eastAsia="Lucida Sans Unicode" w:hAnsi="Calibri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23497F46" wp14:editId="55A457A7">
                                        <wp:extent cx="762000" cy="754380"/>
                                        <wp:effectExtent l="0" t="0" r="0" b="7620"/>
                                        <wp:docPr id="1" name="Рисунок 9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9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754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9" o:spid="_x0000_s1026" type="#_x0000_t202" style="position:absolute;left:0;text-align:left;margin-left:208.35pt;margin-top:17.65pt;width:74.4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" filled="f" stroked="f">
                      <v:textbox>
                        <w:txbxContent>
                          <w:p w:rsidR="006A5A5C" w:rsidRDefault="006A5A5C" w:rsidP="006A5A5C">
                            <w:r>
                              <w:rPr>
                                <w:rFonts w:ascii="Calibri" w:eastAsia="Lucida Sans Unicode" w:hAnsi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3497F46" wp14:editId="55A457A7">
                                  <wp:extent cx="762000" cy="754380"/>
                                  <wp:effectExtent l="0" t="0" r="0" b="7620"/>
                                  <wp:docPr id="1" name="Рисунок 9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>Баш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к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ортостан Республикаһының </w:t>
            </w:r>
            <w:proofErr w:type="spellStart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Балтас</w:t>
            </w:r>
            <w:proofErr w:type="spellEnd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 районы </w:t>
            </w: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bidi="en-US"/>
              </w:rPr>
            </w:pP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муниципаль районының </w:t>
            </w: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Ялангас</w:t>
            </w:r>
            <w:proofErr w:type="spellEnd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 ауыл 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с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оветы </w:t>
            </w: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bidi="en-US"/>
              </w:rPr>
            </w:pP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ауыл биләмәһе 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Советы</w:t>
            </w: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bidi="en-US"/>
              </w:rPr>
            </w:pP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452992, Ялангас ауылы,</w:t>
            </w: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Узэк урам,17</w:t>
            </w: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Тел/факс 8(34753)2-48-34</w:t>
            </w: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E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-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mail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:</w:t>
            </w:r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bidi="en-US"/>
              </w:rPr>
              <w:t xml:space="preserve"> </w:t>
            </w:r>
            <w:proofErr w:type="spellStart"/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yalangach</w:t>
            </w:r>
            <w:proofErr w:type="spellEnd"/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bidi="en-US"/>
              </w:rPr>
              <w:t>_2011@</w:t>
            </w:r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mail</w:t>
            </w:r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bidi="en-US"/>
              </w:rPr>
              <w:t>.</w:t>
            </w:r>
            <w:proofErr w:type="spellStart"/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ru</w:t>
            </w:r>
            <w:proofErr w:type="spellEnd"/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 w:bidi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42A68D93" wp14:editId="0A9208DD">
                      <wp:extent cx="571500" cy="342900"/>
                      <wp:effectExtent l="0" t="0" r="0" b="0"/>
                      <wp:docPr id="60" name="Полотно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0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Совет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 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С</w:t>
            </w: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ельского поселения </w:t>
            </w:r>
            <w:proofErr w:type="spellStart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Ялангачевский</w:t>
            </w:r>
            <w:proofErr w:type="spellEnd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 сельсовет муниципального района </w:t>
            </w:r>
            <w:proofErr w:type="spellStart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bidi="en-US"/>
              </w:rPr>
              <w:t>Балтачевский</w:t>
            </w:r>
            <w:proofErr w:type="spellEnd"/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 район</w:t>
            </w: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bidi="en-US"/>
              </w:rPr>
            </w:pPr>
            <w:r w:rsidRPr="000C3DA0">
              <w:rPr>
                <w:rFonts w:ascii="Times New Roman Bash" w:eastAsia="Times New Roman" w:hAnsi="Times New Roman Bash" w:cs="Times New Roman"/>
                <w:b/>
                <w:szCs w:val="24"/>
                <w:lang w:val="be-BY" w:bidi="en-US"/>
              </w:rPr>
              <w:t xml:space="preserve"> Республики Башкортостан </w:t>
            </w: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bidi="en-US"/>
              </w:rPr>
            </w:pP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24"/>
                <w:lang w:val="be-BY" w:bidi="en-US"/>
              </w:rPr>
              <w:t>452992, д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 xml:space="preserve">. 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24"/>
                <w:lang w:val="be-BY" w:bidi="en-US"/>
              </w:rPr>
              <w:t>Ялангачево,</w:t>
            </w: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24"/>
                <w:lang w:val="be-BY" w:bidi="en-US"/>
              </w:rPr>
              <w:t>ул. Центральная,17</w:t>
            </w: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Тел/факс 8(34753)2-48-34</w:t>
            </w:r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bidi="en-US"/>
              </w:rPr>
            </w:pP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E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-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mail</w:t>
            </w:r>
            <w:r w:rsidRPr="000C3DA0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:</w:t>
            </w:r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bidi="en-US"/>
              </w:rPr>
              <w:t xml:space="preserve"> </w:t>
            </w:r>
            <w:proofErr w:type="spellStart"/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yalangach</w:t>
            </w:r>
            <w:proofErr w:type="spellEnd"/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bidi="en-US"/>
              </w:rPr>
              <w:t>_2011@</w:t>
            </w:r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mail</w:t>
            </w:r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bidi="en-US"/>
              </w:rPr>
              <w:t>.</w:t>
            </w:r>
            <w:proofErr w:type="spellStart"/>
            <w:r w:rsidRPr="000C3D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ru</w:t>
            </w:r>
            <w:proofErr w:type="spellEnd"/>
          </w:p>
          <w:p w:rsidR="006A5A5C" w:rsidRPr="000C3DA0" w:rsidRDefault="006A5A5C" w:rsidP="00F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bidi="en-US"/>
              </w:rPr>
            </w:pPr>
          </w:p>
        </w:tc>
      </w:tr>
    </w:tbl>
    <w:p w:rsidR="006A5A5C" w:rsidRPr="00A65816" w:rsidRDefault="006A5A5C" w:rsidP="006A5A5C">
      <w:pPr>
        <w:tabs>
          <w:tab w:val="left" w:pos="5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A65816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Карар                                                                                                решение</w:t>
      </w:r>
    </w:p>
    <w:p w:rsidR="006A5A5C" w:rsidRPr="00DF1CF6" w:rsidRDefault="006A5A5C" w:rsidP="006A5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920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920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созыва</w:t>
      </w:r>
    </w:p>
    <w:p w:rsidR="006A5A5C" w:rsidRPr="00F60154" w:rsidRDefault="006A5A5C" w:rsidP="006A5A5C">
      <w:pPr>
        <w:widowControl w:val="0"/>
        <w:spacing w:after="0" w:line="307" w:lineRule="exact"/>
        <w:ind w:left="18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bookmarkStart w:id="0" w:name="_GoBack"/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</w:p>
    <w:bookmarkEnd w:id="0"/>
    <w:p w:rsidR="006A5A5C" w:rsidRPr="00F60154" w:rsidRDefault="006A5A5C" w:rsidP="006A5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A5C" w:rsidRPr="00F60154" w:rsidRDefault="006A5A5C" w:rsidP="006A5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29, 30 Федерального закона </w:t>
      </w:r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06.10.2003 №131-ФЗ</w:t>
      </w: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</w:t>
      </w:r>
      <w:r w:rsidRPr="00F6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A5A5C" w:rsidRPr="00F60154" w:rsidRDefault="006A5A5C" w:rsidP="006A5A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 согласно приложению к настоящему решению. </w:t>
      </w:r>
    </w:p>
    <w:p w:rsidR="006A5A5C" w:rsidRPr="00F60154" w:rsidRDefault="006A5A5C" w:rsidP="006A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на информационном стенде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F6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F6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A5C" w:rsidRPr="00F60154" w:rsidRDefault="006A5A5C" w:rsidP="006A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 </w:t>
      </w:r>
      <w:r w:rsidRPr="00F60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 Республики Башкортостан</w:t>
      </w:r>
    </w:p>
    <w:p w:rsidR="006A5A5C" w:rsidRPr="00F60154" w:rsidRDefault="006A5A5C" w:rsidP="006A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5C" w:rsidRPr="00F60154" w:rsidRDefault="006A5A5C" w:rsidP="006A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A5A5C" w:rsidRPr="00F60154" w:rsidRDefault="006A5A5C" w:rsidP="006A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F6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A5A5C" w:rsidRPr="00F60154" w:rsidRDefault="006A5A5C" w:rsidP="006A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района </w:t>
      </w:r>
    </w:p>
    <w:p w:rsidR="006A5A5C" w:rsidRPr="00F60154" w:rsidRDefault="006A5A5C" w:rsidP="006A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</w:t>
      </w:r>
    </w:p>
    <w:p w:rsidR="006A5A5C" w:rsidRPr="00F60154" w:rsidRDefault="006A5A5C" w:rsidP="006A5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Республики Башкортостан</w:t>
      </w: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Р.К. </w:t>
      </w:r>
      <w:proofErr w:type="spellStart"/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Гафурзянов</w:t>
      </w:r>
      <w:proofErr w:type="spellEnd"/>
      <w:r w:rsidRPr="00F6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A5A5C" w:rsidRPr="00F60154" w:rsidRDefault="006A5A5C" w:rsidP="006A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5C" w:rsidRPr="00F60154" w:rsidRDefault="006A5A5C" w:rsidP="006A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Ялангачево</w:t>
      </w:r>
      <w:proofErr w:type="spellEnd"/>
    </w:p>
    <w:p w:rsidR="006A5A5C" w:rsidRPr="00F60154" w:rsidRDefault="006A5A5C" w:rsidP="006A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>08 декабря 2021 года</w:t>
      </w:r>
    </w:p>
    <w:p w:rsidR="006A5A5C" w:rsidRPr="00F60154" w:rsidRDefault="006A5A5C" w:rsidP="006A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36/111</w:t>
      </w:r>
    </w:p>
    <w:p w:rsidR="006A5A5C" w:rsidRDefault="006A5A5C" w:rsidP="006A5A5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5C" w:rsidRDefault="006A5A5C" w:rsidP="006A5A5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5C" w:rsidRDefault="006A5A5C" w:rsidP="006A5A5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5C" w:rsidRDefault="006A5A5C" w:rsidP="006A5A5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5C" w:rsidRDefault="006A5A5C" w:rsidP="006A5A5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5C" w:rsidRDefault="006A5A5C" w:rsidP="006A5A5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5C" w:rsidRDefault="006A5A5C" w:rsidP="006A5A5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5C" w:rsidRDefault="006A5A5C" w:rsidP="006A5A5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5C" w:rsidRPr="00F60154" w:rsidRDefault="006A5A5C" w:rsidP="006A5A5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5C" w:rsidRPr="00F60154" w:rsidRDefault="006A5A5C" w:rsidP="006A5A5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A5A5C" w:rsidRDefault="006A5A5C" w:rsidP="006A5A5C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</w:pP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Ялангачевский</w:t>
      </w:r>
      <w:r w:rsidRPr="00F60154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сельсовет муниципального района Балтачевский 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айон Республики Башкортостан</w:t>
      </w:r>
    </w:p>
    <w:p w:rsidR="006A5A5C" w:rsidRPr="00F60154" w:rsidRDefault="006A5A5C" w:rsidP="006A5A5C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№ 36/111</w:t>
      </w:r>
      <w:r w:rsidRPr="00F60154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от 08.12.2021г.</w:t>
      </w:r>
    </w:p>
    <w:p w:rsidR="006A5A5C" w:rsidRPr="00F60154" w:rsidRDefault="006A5A5C" w:rsidP="006A5A5C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e-BY" w:eastAsia="ru-RU"/>
        </w:rPr>
      </w:pPr>
    </w:p>
    <w:p w:rsidR="006A5A5C" w:rsidRPr="00F60154" w:rsidRDefault="006A5A5C" w:rsidP="006A5A5C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</w:p>
    <w:p w:rsidR="006A5A5C" w:rsidRPr="00F60154" w:rsidRDefault="006A5A5C" w:rsidP="006A5A5C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 xml:space="preserve">Положение </w:t>
      </w:r>
    </w:p>
    <w:p w:rsidR="006A5A5C" w:rsidRPr="00F60154" w:rsidRDefault="006A5A5C" w:rsidP="006A5A5C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о порядке назначения и проведения собраний, конференций граждан</w:t>
      </w:r>
    </w:p>
    <w:p w:rsidR="006A5A5C" w:rsidRPr="00F60154" w:rsidRDefault="006A5A5C" w:rsidP="006A5A5C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</w:t>
      </w:r>
    </w:p>
    <w:p w:rsidR="006A5A5C" w:rsidRPr="00F60154" w:rsidRDefault="006A5A5C" w:rsidP="006A5A5C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:rsidR="006A5A5C" w:rsidRPr="00F60154" w:rsidRDefault="006A5A5C" w:rsidP="006A5A5C">
      <w:pPr>
        <w:widowControl w:val="0"/>
        <w:numPr>
          <w:ilvl w:val="0"/>
          <w:numId w:val="2"/>
        </w:numPr>
        <w:tabs>
          <w:tab w:val="left" w:pos="3898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Общие положения</w:t>
      </w:r>
    </w:p>
    <w:p w:rsidR="006A5A5C" w:rsidRPr="00F60154" w:rsidRDefault="006A5A5C" w:rsidP="006A5A5C">
      <w:pPr>
        <w:widowControl w:val="0"/>
        <w:numPr>
          <w:ilvl w:val="1"/>
          <w:numId w:val="2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proofErr w:type="gram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№131-Ф3 «Об общих принципах организации местного самоуправления в Российской 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 </w:t>
      </w:r>
      <w:r w:rsidRPr="00F60154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порядок назначения и проведения, а</w:t>
      </w:r>
      <w:proofErr w:type="gram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A5A5C" w:rsidRPr="00F60154" w:rsidRDefault="006A5A5C" w:rsidP="006A5A5C">
      <w:pPr>
        <w:widowControl w:val="0"/>
        <w:numPr>
          <w:ilvl w:val="1"/>
          <w:numId w:val="2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целях настоящего Положения:</w:t>
      </w:r>
    </w:p>
    <w:p w:rsidR="006A5A5C" w:rsidRPr="00F60154" w:rsidRDefault="006A5A5C" w:rsidP="006A5A5C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на части территории</w:t>
      </w:r>
      <w:proofErr w:type="gram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Башкортостан;</w:t>
      </w:r>
    </w:p>
    <w:p w:rsidR="006A5A5C" w:rsidRPr="00F60154" w:rsidRDefault="006A5A5C" w:rsidP="006A5A5C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на части территории</w:t>
      </w:r>
      <w:proofErr w:type="gram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Башкортостан;</w:t>
      </w:r>
    </w:p>
    <w:p w:rsidR="006A5A5C" w:rsidRPr="00F60154" w:rsidRDefault="006A5A5C" w:rsidP="006A5A5C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A5A5C" w:rsidRPr="00F60154" w:rsidRDefault="006A5A5C" w:rsidP="006A5A5C">
      <w:pPr>
        <w:widowControl w:val="0"/>
        <w:numPr>
          <w:ilvl w:val="1"/>
          <w:numId w:val="2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Башкортостан, достигшие шестнадцатилетнего возраста.</w:t>
      </w:r>
    </w:p>
    <w:p w:rsidR="006A5A5C" w:rsidRPr="00F60154" w:rsidRDefault="006A5A5C" w:rsidP="006A5A5C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proofErr w:type="gram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Граждане Российской Федерации, не проживающие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6A5A5C" w:rsidRPr="00F60154" w:rsidRDefault="006A5A5C" w:rsidP="006A5A5C">
      <w:pPr>
        <w:widowControl w:val="0"/>
        <w:numPr>
          <w:ilvl w:val="1"/>
          <w:numId w:val="2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6A5A5C" w:rsidRPr="00F60154" w:rsidRDefault="006A5A5C" w:rsidP="006A5A5C">
      <w:pPr>
        <w:widowControl w:val="0"/>
        <w:numPr>
          <w:ilvl w:val="1"/>
          <w:numId w:val="2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A5A5C" w:rsidRPr="00F60154" w:rsidRDefault="006A5A5C" w:rsidP="006A5A5C">
      <w:pPr>
        <w:widowControl w:val="0"/>
        <w:numPr>
          <w:ilvl w:val="1"/>
          <w:numId w:val="2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</w:t>
      </w:r>
      <w:proofErr w:type="gram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F60154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6A5A5C" w:rsidRPr="00F60154" w:rsidRDefault="006A5A5C" w:rsidP="006A5A5C">
      <w:pPr>
        <w:widowControl w:val="0"/>
        <w:numPr>
          <w:ilvl w:val="1"/>
          <w:numId w:val="2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6A5A5C" w:rsidRPr="00F60154" w:rsidRDefault="006A5A5C" w:rsidP="006A5A5C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Общие принципы проведения собраний, конференций</w:t>
      </w:r>
    </w:p>
    <w:p w:rsidR="006A5A5C" w:rsidRPr="00F60154" w:rsidRDefault="006A5A5C" w:rsidP="006A5A5C">
      <w:pPr>
        <w:widowControl w:val="0"/>
        <w:numPr>
          <w:ilvl w:val="1"/>
          <w:numId w:val="2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Граждане участвуют в собраниях, конференциях лично.</w:t>
      </w:r>
    </w:p>
    <w:p w:rsidR="006A5A5C" w:rsidRPr="00F60154" w:rsidRDefault="006A5A5C" w:rsidP="006A5A5C">
      <w:pPr>
        <w:widowControl w:val="0"/>
        <w:numPr>
          <w:ilvl w:val="1"/>
          <w:numId w:val="2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Участие в собраниях, конференциях является свободным и добровольным.</w:t>
      </w:r>
    </w:p>
    <w:p w:rsidR="006A5A5C" w:rsidRPr="00F60154" w:rsidRDefault="006A5A5C" w:rsidP="006A5A5C">
      <w:pPr>
        <w:widowControl w:val="0"/>
        <w:numPr>
          <w:ilvl w:val="1"/>
          <w:numId w:val="2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A5A5C" w:rsidRPr="00F60154" w:rsidRDefault="006A5A5C" w:rsidP="006A5A5C">
      <w:pPr>
        <w:widowControl w:val="0"/>
        <w:numPr>
          <w:ilvl w:val="1"/>
          <w:numId w:val="2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Каждый гражданин, участвующий в собрании, конференции, имеет один голос.</w:t>
      </w:r>
    </w:p>
    <w:p w:rsidR="006A5A5C" w:rsidRPr="00F60154" w:rsidRDefault="006A5A5C" w:rsidP="006A5A5C">
      <w:pPr>
        <w:widowControl w:val="0"/>
        <w:numPr>
          <w:ilvl w:val="1"/>
          <w:numId w:val="2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A5A5C" w:rsidRPr="00F60154" w:rsidRDefault="006A5A5C" w:rsidP="006A5A5C">
      <w:pPr>
        <w:widowControl w:val="0"/>
        <w:numPr>
          <w:ilvl w:val="1"/>
          <w:numId w:val="2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6A5A5C" w:rsidRPr="00F60154" w:rsidRDefault="006A5A5C" w:rsidP="006A5A5C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Инициатива проведения и порядок назначения собраний, конференций</w:t>
      </w:r>
    </w:p>
    <w:p w:rsidR="006A5A5C" w:rsidRPr="00F60154" w:rsidRDefault="006A5A5C" w:rsidP="006A5A5C">
      <w:pPr>
        <w:widowControl w:val="0"/>
        <w:tabs>
          <w:tab w:val="left" w:leader="underscore" w:pos="3286"/>
        </w:tabs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3.1. Собрание, конференция проводятся по инициативе населения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Башкортостан. </w:t>
      </w:r>
    </w:p>
    <w:p w:rsidR="006A5A5C" w:rsidRPr="00F60154" w:rsidRDefault="006A5A5C" w:rsidP="006A5A5C">
      <w:pPr>
        <w:widowControl w:val="0"/>
        <w:tabs>
          <w:tab w:val="left" w:leader="underscore" w:pos="3286"/>
        </w:tabs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Инициатором проведения собраний, конференций от имени населения может выступать инициативная группа.</w:t>
      </w:r>
    </w:p>
    <w:p w:rsidR="006A5A5C" w:rsidRPr="00F60154" w:rsidRDefault="006A5A5C" w:rsidP="006A5A5C">
      <w:pPr>
        <w:widowControl w:val="0"/>
        <w:numPr>
          <w:ilvl w:val="0"/>
          <w:numId w:val="3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A5A5C" w:rsidRPr="00F60154" w:rsidRDefault="006A5A5C" w:rsidP="006A5A5C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Протокол собрания инициативной группы должен содержать следующие данные: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инициативный проект (проекты), который (которые) предлагается обсудить;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территория проведения собрания, конференции;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время, дату и место проведения собрания, конференции;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количество граждан, имеющих право на участие в собрании, конференции;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</w:t>
      </w: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lastRenderedPageBreak/>
        <w:t>осуществлять действия, необходимые для подготовки и проведения собрания, конференции;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6A5A5C" w:rsidRPr="00F60154" w:rsidRDefault="006A5A5C" w:rsidP="006A5A5C">
      <w:pPr>
        <w:widowControl w:val="0"/>
        <w:numPr>
          <w:ilvl w:val="0"/>
          <w:numId w:val="3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</w:t>
      </w:r>
      <w:r w:rsidRPr="00F60154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6A5A5C" w:rsidRPr="00F60154" w:rsidRDefault="006A5A5C" w:rsidP="006A5A5C">
      <w:pPr>
        <w:widowControl w:val="0"/>
        <w:numPr>
          <w:ilvl w:val="0"/>
          <w:numId w:val="3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A5A5C" w:rsidRPr="00F60154" w:rsidRDefault="006A5A5C" w:rsidP="006A5A5C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</w:t>
      </w:r>
      <w:r w:rsidRPr="00F60154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соответствии с его регламентом.</w:t>
      </w:r>
    </w:p>
    <w:p w:rsidR="006A5A5C" w:rsidRPr="00F60154" w:rsidRDefault="006A5A5C" w:rsidP="006A5A5C">
      <w:pPr>
        <w:widowControl w:val="0"/>
        <w:tabs>
          <w:tab w:val="right" w:leader="underscore" w:pos="5973"/>
          <w:tab w:val="left" w:pos="6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3.5. Совет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Башкортостан.</w:t>
      </w:r>
    </w:p>
    <w:p w:rsidR="006A5A5C" w:rsidRPr="00F60154" w:rsidRDefault="006A5A5C" w:rsidP="006A5A5C">
      <w:pPr>
        <w:widowControl w:val="0"/>
        <w:numPr>
          <w:ilvl w:val="0"/>
          <w:numId w:val="5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Подготовку и проведение собраний, конференций осуществляет инициативная группа.</w:t>
      </w:r>
    </w:p>
    <w:p w:rsidR="006A5A5C" w:rsidRPr="00F60154" w:rsidRDefault="006A5A5C" w:rsidP="006A5A5C">
      <w:pPr>
        <w:widowControl w:val="0"/>
        <w:numPr>
          <w:ilvl w:val="0"/>
          <w:numId w:val="5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решении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 о назначении проведения собрания, конференции указываются: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инициатор проведения собрания, конференции;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дата, место и время проведения собрания, конференции;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повестка собрания, конференции;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- территория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Башкортостан, на которой проводится собрание, конференция;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лица, ответственные за подготовку и проведение собраний, конференций.</w:t>
      </w:r>
    </w:p>
    <w:p w:rsidR="006A5A5C" w:rsidRPr="00F60154" w:rsidRDefault="006A5A5C" w:rsidP="006A5A5C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3.8. Решение о назначении собраний, конференций подлежит официальному опубликованию (обнародованию).</w:t>
      </w:r>
    </w:p>
    <w:p w:rsidR="006A5A5C" w:rsidRPr="00F60154" w:rsidRDefault="006A5A5C" w:rsidP="006A5A5C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6A5A5C" w:rsidRPr="00F60154" w:rsidRDefault="006A5A5C" w:rsidP="006A5A5C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4. Оповещение граждан о собраниях, конференциях</w:t>
      </w:r>
    </w:p>
    <w:p w:rsidR="006A5A5C" w:rsidRPr="00F60154" w:rsidRDefault="006A5A5C" w:rsidP="006A5A5C">
      <w:pPr>
        <w:widowControl w:val="0"/>
        <w:numPr>
          <w:ilvl w:val="0"/>
          <w:numId w:val="6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proofErr w:type="gram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 собрании - не менее чем за 7 дней до его проведения;</w:t>
      </w:r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 конференции - не менее чем за 14 дней до ее проведения.</w:t>
      </w:r>
    </w:p>
    <w:p w:rsidR="006A5A5C" w:rsidRPr="00F60154" w:rsidRDefault="006A5A5C" w:rsidP="006A5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6A5A5C" w:rsidRPr="00F60154" w:rsidRDefault="006A5A5C" w:rsidP="006A5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в общедоступных местах </w:t>
      </w:r>
      <w:proofErr w:type="gramStart"/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6A5A5C" w:rsidRPr="00F60154" w:rsidRDefault="006A5A5C" w:rsidP="006A5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размещение объявления о проведении собрания, конференции граждан в средствах массовой информации.</w:t>
      </w:r>
    </w:p>
    <w:p w:rsidR="006A5A5C" w:rsidRPr="00F60154" w:rsidRDefault="006A5A5C" w:rsidP="006A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5C" w:rsidRPr="00F60154" w:rsidRDefault="006A5A5C" w:rsidP="006A5A5C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5. Порядок проведения собрани</w:t>
      </w: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</w:t>
      </w:r>
    </w:p>
    <w:p w:rsidR="006A5A5C" w:rsidRPr="00F60154" w:rsidRDefault="006A5A5C" w:rsidP="006A5A5C">
      <w:pPr>
        <w:widowControl w:val="0"/>
        <w:numPr>
          <w:ilvl w:val="1"/>
          <w:numId w:val="7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Собрание граждан проводится, если общее число граждан, имеющих право на участие в собрании, не превышает 300 человек.</w:t>
      </w:r>
    </w:p>
    <w:p w:rsidR="006A5A5C" w:rsidRPr="00F60154" w:rsidRDefault="006A5A5C" w:rsidP="006A5A5C">
      <w:pPr>
        <w:widowControl w:val="0"/>
        <w:numPr>
          <w:ilvl w:val="1"/>
          <w:numId w:val="7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A5A5C" w:rsidRPr="00F60154" w:rsidRDefault="006A5A5C" w:rsidP="006A5A5C">
      <w:pPr>
        <w:widowControl w:val="0"/>
        <w:numPr>
          <w:ilvl w:val="1"/>
          <w:numId w:val="7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6A5A5C" w:rsidRPr="00F60154" w:rsidRDefault="006A5A5C" w:rsidP="006A5A5C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A5A5C" w:rsidRPr="00F60154" w:rsidRDefault="006A5A5C" w:rsidP="006A5A5C">
      <w:pPr>
        <w:widowControl w:val="0"/>
        <w:numPr>
          <w:ilvl w:val="1"/>
          <w:numId w:val="7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A5A5C" w:rsidRPr="00F60154" w:rsidRDefault="006A5A5C" w:rsidP="006A5A5C">
      <w:pPr>
        <w:widowControl w:val="0"/>
        <w:numPr>
          <w:ilvl w:val="1"/>
          <w:numId w:val="7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A5A5C" w:rsidRPr="00F60154" w:rsidRDefault="006A5A5C" w:rsidP="006A5A5C">
      <w:pPr>
        <w:widowControl w:val="0"/>
        <w:numPr>
          <w:ilvl w:val="1"/>
          <w:numId w:val="7"/>
        </w:numPr>
        <w:tabs>
          <w:tab w:val="left" w:pos="1418"/>
        </w:tabs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-ым) вопросу (вопросам), принятое решение (обращение).</w:t>
      </w:r>
    </w:p>
    <w:p w:rsidR="006A5A5C" w:rsidRPr="00F60154" w:rsidRDefault="006A5A5C" w:rsidP="006A5A5C">
      <w:pPr>
        <w:widowControl w:val="0"/>
        <w:numPr>
          <w:ilvl w:val="1"/>
          <w:numId w:val="7"/>
        </w:numPr>
        <w:tabs>
          <w:tab w:val="left" w:pos="1418"/>
          <w:tab w:val="left" w:pos="1869"/>
        </w:tabs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 и заинтересованных лиц.</w:t>
      </w:r>
    </w:p>
    <w:p w:rsidR="006A5A5C" w:rsidRPr="00F60154" w:rsidRDefault="006A5A5C" w:rsidP="006A5A5C">
      <w:pPr>
        <w:widowControl w:val="0"/>
        <w:tabs>
          <w:tab w:val="left" w:pos="1418"/>
          <w:tab w:val="left" w:pos="1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6A5A5C" w:rsidRPr="00F60154" w:rsidRDefault="006A5A5C" w:rsidP="006A5A5C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6. Основания проведения конференции, норма представительства</w:t>
      </w:r>
    </w:p>
    <w:p w:rsidR="006A5A5C" w:rsidRPr="00F60154" w:rsidRDefault="006A5A5C" w:rsidP="006A5A5C">
      <w:pPr>
        <w:widowControl w:val="0"/>
        <w:numPr>
          <w:ilvl w:val="0"/>
          <w:numId w:val="8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При вынесении на рассмотрение инициативного проекта (проектов), непосредственно затрагивающег</w:t>
      </w:r>
      <w:proofErr w:type="gram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о(</w:t>
      </w:r>
      <w:proofErr w:type="gram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-их) интересы более 300 граждан</w:t>
      </w:r>
      <w:r w:rsidRPr="00F6015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A5A5C" w:rsidRPr="00F60154" w:rsidRDefault="006A5A5C" w:rsidP="006A5A5C">
      <w:pPr>
        <w:widowControl w:val="0"/>
        <w:numPr>
          <w:ilvl w:val="0"/>
          <w:numId w:val="8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Норма представительства делегатов на конференцию, имеющих право на участие в конференции, проживающих в  населенных пунктах, в которых проводится конференция, как правило, не может быть больше, чем один делегат от 80 граждан, имеющих право на участие в собрании.</w:t>
      </w:r>
    </w:p>
    <w:p w:rsidR="006A5A5C" w:rsidRPr="00F60154" w:rsidRDefault="006A5A5C" w:rsidP="006A5A5C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6A5A5C" w:rsidRPr="00F60154" w:rsidRDefault="006A5A5C" w:rsidP="006A5A5C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7. Порядок проведения выборов делегатов на конференцию</w:t>
      </w:r>
    </w:p>
    <w:p w:rsidR="006A5A5C" w:rsidRPr="00F60154" w:rsidRDefault="006A5A5C" w:rsidP="006A5A5C">
      <w:pPr>
        <w:widowControl w:val="0"/>
        <w:numPr>
          <w:ilvl w:val="0"/>
          <w:numId w:val="9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A5A5C" w:rsidRPr="00F60154" w:rsidRDefault="006A5A5C" w:rsidP="006A5A5C">
      <w:pPr>
        <w:widowControl w:val="0"/>
        <w:numPr>
          <w:ilvl w:val="0"/>
          <w:numId w:val="9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Выдвижение и выборы делегатов проходят в форме сбора подписей граждан под подписными листами.</w:t>
      </w:r>
    </w:p>
    <w:p w:rsidR="006A5A5C" w:rsidRPr="00F60154" w:rsidRDefault="006A5A5C" w:rsidP="006A5A5C">
      <w:pPr>
        <w:widowControl w:val="0"/>
        <w:numPr>
          <w:ilvl w:val="0"/>
          <w:numId w:val="9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A5A5C" w:rsidRPr="00F60154" w:rsidRDefault="006A5A5C" w:rsidP="006A5A5C">
      <w:pPr>
        <w:widowControl w:val="0"/>
        <w:numPr>
          <w:ilvl w:val="0"/>
          <w:numId w:val="9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A5A5C" w:rsidRPr="00F60154" w:rsidRDefault="006A5A5C" w:rsidP="006A5A5C">
      <w:pPr>
        <w:widowControl w:val="0"/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6A5A5C" w:rsidRPr="00F60154" w:rsidRDefault="006A5A5C" w:rsidP="006A5A5C">
      <w:pPr>
        <w:widowControl w:val="0"/>
        <w:tabs>
          <w:tab w:val="left" w:pos="28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8. Порядок проведения конференции</w:t>
      </w:r>
    </w:p>
    <w:p w:rsidR="006A5A5C" w:rsidRPr="00F60154" w:rsidRDefault="006A5A5C" w:rsidP="006A5A5C">
      <w:pPr>
        <w:widowControl w:val="0"/>
        <w:numPr>
          <w:ilvl w:val="1"/>
          <w:numId w:val="10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lastRenderedPageBreak/>
        <w:t>Конференция проводится в соответствии с регламентом работы, утверждаемым ее делегатами.</w:t>
      </w:r>
    </w:p>
    <w:p w:rsidR="006A5A5C" w:rsidRPr="00F60154" w:rsidRDefault="006A5A5C" w:rsidP="006A5A5C">
      <w:pPr>
        <w:widowControl w:val="0"/>
        <w:numPr>
          <w:ilvl w:val="1"/>
          <w:numId w:val="10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A5A5C" w:rsidRPr="00F60154" w:rsidRDefault="006A5A5C" w:rsidP="006A5A5C">
      <w:pPr>
        <w:widowControl w:val="0"/>
        <w:numPr>
          <w:ilvl w:val="1"/>
          <w:numId w:val="10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Решения конференции принимаются большинством голосов от списочного состава делегатов.</w:t>
      </w:r>
    </w:p>
    <w:p w:rsidR="006A5A5C" w:rsidRPr="00F60154" w:rsidRDefault="006A5A5C" w:rsidP="006A5A5C">
      <w:pPr>
        <w:widowControl w:val="0"/>
        <w:numPr>
          <w:ilvl w:val="1"/>
          <w:numId w:val="10"/>
        </w:numPr>
        <w:tabs>
          <w:tab w:val="left" w:pos="1418"/>
          <w:tab w:val="right" w:pos="9357"/>
        </w:tabs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  <w:t>до сведения органов местного самоуправления и заинтересованных лиц.</w:t>
      </w:r>
    </w:p>
    <w:p w:rsidR="006A5A5C" w:rsidRPr="00F60154" w:rsidRDefault="006A5A5C" w:rsidP="006A5A5C">
      <w:pPr>
        <w:widowControl w:val="0"/>
        <w:tabs>
          <w:tab w:val="left" w:pos="1220"/>
          <w:tab w:val="left" w:pos="62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9. Полномочия собрания, конференции</w:t>
      </w:r>
    </w:p>
    <w:p w:rsidR="006A5A5C" w:rsidRPr="00F60154" w:rsidRDefault="006A5A5C" w:rsidP="006A5A5C">
      <w:pPr>
        <w:widowControl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К полномочиям собрания, конференции относятся: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обсуждение вопросов внесения инициативных проектов и их рассмотрения;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внесение предложений и рекомендаций по обсуждаемым вопросам на собрании;</w:t>
      </w:r>
    </w:p>
    <w:p w:rsidR="006A5A5C" w:rsidRPr="00F60154" w:rsidRDefault="006A5A5C" w:rsidP="006A5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осуществление иных полномочий, предусмотренных действующим законодательством.</w:t>
      </w:r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 xml:space="preserve">                 10. Итоги собраний, конференций</w:t>
      </w:r>
    </w:p>
    <w:p w:rsidR="006A5A5C" w:rsidRPr="00F60154" w:rsidRDefault="006A5A5C" w:rsidP="006A5A5C">
      <w:pPr>
        <w:widowControl w:val="0"/>
        <w:numPr>
          <w:ilvl w:val="0"/>
          <w:numId w:val="11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Ход и итоги собрания, конференции оформляются протоколом.</w:t>
      </w:r>
    </w:p>
    <w:p w:rsidR="006A5A5C" w:rsidRPr="00F60154" w:rsidRDefault="006A5A5C" w:rsidP="006A5A5C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Протокол должен содержать следующие данные:</w:t>
      </w:r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дата, время и место проведения собрания, конференции;</w:t>
      </w:r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инициатор проведения собрания, конференции;</w:t>
      </w:r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состав президиума собрания, конференции;</w:t>
      </w:r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состав счетной комиссии собрания, конференции;</w:t>
      </w:r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адреса домов  </w:t>
      </w:r>
      <w:proofErr w:type="gram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жители</w:t>
      </w:r>
      <w:proofErr w:type="gram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которых участвуют в собрании, конференции;</w:t>
      </w:r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количество граждан, имеющих право на участие в собрании или делегатов, избранных на конференцию;</w:t>
      </w:r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количество граждан, зарегистрированных в качестве участников собрания или делегатов конференции;</w:t>
      </w:r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полная формулировка рассматриваемого инициативного проекта (проектов), выносимог</w:t>
      </w:r>
      <w:proofErr w:type="gram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о(</w:t>
      </w:r>
      <w:proofErr w:type="gram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-ых) на голосование;</w:t>
      </w:r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результаты голосования и принятое решение;</w:t>
      </w:r>
    </w:p>
    <w:p w:rsidR="006A5A5C" w:rsidRPr="00F60154" w:rsidRDefault="006A5A5C" w:rsidP="006A5A5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подпись председателя и секретаря собрания, конференции.</w:t>
      </w:r>
    </w:p>
    <w:p w:rsidR="006A5A5C" w:rsidRPr="00F60154" w:rsidRDefault="006A5A5C" w:rsidP="006A5A5C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A5A5C" w:rsidRPr="00F60154" w:rsidRDefault="006A5A5C" w:rsidP="006A5A5C">
      <w:pPr>
        <w:widowControl w:val="0"/>
        <w:numPr>
          <w:ilvl w:val="0"/>
          <w:numId w:val="11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A5A5C" w:rsidRPr="00F60154" w:rsidRDefault="006A5A5C" w:rsidP="006A5A5C">
      <w:pPr>
        <w:widowControl w:val="0"/>
        <w:numPr>
          <w:ilvl w:val="0"/>
          <w:numId w:val="11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A5A5C" w:rsidRPr="00F60154" w:rsidRDefault="006A5A5C" w:rsidP="006A5A5C">
      <w:pPr>
        <w:widowControl w:val="0"/>
        <w:numPr>
          <w:ilvl w:val="0"/>
          <w:numId w:val="11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Итоги собраний, конференций подлежат официальному обнародованию.</w:t>
      </w:r>
    </w:p>
    <w:p w:rsidR="006A5A5C" w:rsidRPr="00F60154" w:rsidRDefault="006A5A5C" w:rsidP="006A5A5C">
      <w:pPr>
        <w:widowControl w:val="0"/>
        <w:tabs>
          <w:tab w:val="left" w:pos="1772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6A5A5C" w:rsidRPr="00F60154" w:rsidRDefault="006A5A5C" w:rsidP="006A5A5C">
      <w:pPr>
        <w:widowControl w:val="0"/>
        <w:tabs>
          <w:tab w:val="left" w:pos="17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11. Финансирование проведения собраний, конференций</w:t>
      </w:r>
    </w:p>
    <w:p w:rsidR="006A5A5C" w:rsidRPr="00F60154" w:rsidRDefault="006A5A5C" w:rsidP="006A5A5C">
      <w:pPr>
        <w:widowControl w:val="0"/>
        <w:numPr>
          <w:ilvl w:val="1"/>
          <w:numId w:val="12"/>
        </w:numPr>
        <w:tabs>
          <w:tab w:val="left" w:pos="1580"/>
        </w:tabs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Ялангачевский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Балтачевский</w:t>
      </w:r>
      <w:proofErr w:type="spellEnd"/>
      <w:r w:rsidRPr="00F6015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Башкортостан.</w:t>
      </w:r>
    </w:p>
    <w:p w:rsidR="006A5A5C" w:rsidRPr="00F60154" w:rsidRDefault="006A5A5C" w:rsidP="006A5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A5C" w:rsidRPr="00F60154" w:rsidRDefault="006A5A5C" w:rsidP="006A5A5C">
      <w:pPr>
        <w:tabs>
          <w:tab w:val="left" w:pos="17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5C" w:rsidRPr="00F60154" w:rsidRDefault="006A5A5C" w:rsidP="006A5A5C">
      <w:pPr>
        <w:tabs>
          <w:tab w:val="left" w:pos="17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06" w:rsidRDefault="003B7C06"/>
    <w:sectPr w:rsidR="003B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5C"/>
    <w:rsid w:val="003B7C06"/>
    <w:rsid w:val="006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2510</Words>
  <Characters>14310</Characters>
  <Application>Microsoft Office Word</Application>
  <DocSecurity>0</DocSecurity>
  <Lines>119</Lines>
  <Paragraphs>33</Paragraphs>
  <ScaleCrop>false</ScaleCrop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2021-12-13T06:00:00Z</dcterms:created>
  <dcterms:modified xsi:type="dcterms:W3CDTF">2021-12-13T06:01:00Z</dcterms:modified>
</cp:coreProperties>
</file>